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57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0" w:firstLineChars="0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  <w:t>六合垸管理区美丽移民村建设项目</w:t>
      </w:r>
    </w:p>
    <w:p w14:paraId="76AD4F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土壤污染状况调查报告</w:t>
      </w:r>
    </w:p>
    <w:p w14:paraId="1A9BF7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根据《中华人民共和国土填污染防治法》及《污染地块土壤环境管理管理办法(试行)》(环境保护部第42号令)等文件规定，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江陵县六合垸管理区管理委员会</w:t>
      </w:r>
      <w:r>
        <w:rPr>
          <w:rFonts w:hint="default" w:ascii="Times New Roman" w:hAnsi="Times New Roman" w:eastAsia="仿宋" w:cs="Times New Roman"/>
          <w:sz w:val="28"/>
          <w:szCs w:val="28"/>
        </w:rPr>
        <w:t>委托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武汉净澜检测有限公司</w:t>
      </w:r>
      <w:r>
        <w:rPr>
          <w:rFonts w:hint="default" w:ascii="Times New Roman" w:hAnsi="Times New Roman" w:eastAsia="仿宋" w:cs="Times New Roman"/>
          <w:sz w:val="28"/>
          <w:szCs w:val="28"/>
        </w:rPr>
        <w:t>对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六合垸管理区美丽移民村建设项目</w:t>
      </w:r>
      <w:r>
        <w:rPr>
          <w:rFonts w:hint="default" w:ascii="Times New Roman" w:hAnsi="Times New Roman" w:eastAsia="仿宋" w:cs="Times New Roman"/>
          <w:sz w:val="28"/>
          <w:szCs w:val="28"/>
        </w:rPr>
        <w:t>进行土壤污染状况调查工作。现将《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六合垸管理区美丽移民村建设项目</w:t>
      </w:r>
      <w:r>
        <w:rPr>
          <w:rFonts w:hint="default" w:ascii="Times New Roman" w:hAnsi="Times New Roman" w:eastAsia="仿宋" w:cs="Times New Roman"/>
          <w:sz w:val="28"/>
          <w:szCs w:val="28"/>
        </w:rPr>
        <w:t>土壤污染状况调查报告》进行信息公示，接受社会公众的监督</w:t>
      </w:r>
    </w:p>
    <w:p w14:paraId="18F8C4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一、地块简介：</w:t>
      </w:r>
    </w:p>
    <w:p w14:paraId="18CAED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六合垸管理区美丽移民村建设项目</w:t>
      </w:r>
      <w:r>
        <w:rPr>
          <w:rFonts w:hint="default" w:ascii="Times New Roman" w:hAnsi="Times New Roman" w:eastAsia="仿宋" w:cs="Times New Roman"/>
          <w:sz w:val="28"/>
          <w:szCs w:val="28"/>
        </w:rPr>
        <w:t>地块(以下简称“该地块”)位于荆州市江陵县六合垸管理区三马湖社区，占地面积6145.74m2，经资料收集、人员访谈和现场踏勘，原地块用途为荆州市江陵县六合垸管理区电影院和4户当地居民的民房，为《土壤环境质量建设用地土壤污染风险管控标准（试行）》（GB36600-2018）中的居住用地（R）和商业服务业设施用地（B）。</w:t>
      </w:r>
    </w:p>
    <w:p w14:paraId="022CB6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二、调查情况：</w:t>
      </w:r>
    </w:p>
    <w:p w14:paraId="237E0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根据历史卫星图及于江陵县六合垸管理区管理人员访谈得知，本地块4户居民民房为1962年建成，荆州市江陵县六合垸管理区电影院为1988年建成，90年代电影院和居民建筑物荒废，建筑物保留，处于荒废状态，2025年3月地块开始进行拆除和建筑工作，经过调查，历史上该地块无工业建设，无可能的污染源。</w:t>
      </w:r>
    </w:p>
    <w:p w14:paraId="4BD15E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三、报告结论</w:t>
      </w:r>
    </w:p>
    <w:p w14:paraId="3F7354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在资料分析、现场踏勘和人员访谈的基础上，分析本地块及周边地块历史使用情况及现状，初步识别污染源：</w:t>
      </w:r>
    </w:p>
    <w:p w14:paraId="65B15A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截至2025年5月，项目地块原有建筑已进行拆除，正在进行建筑物建设工作，地块堆放有有建筑材料和建筑垃圾。通过人员访谈得知，地块历史上未作为工矿用途、规模化养殖、有毒有害物质的储存与输送场所；未作为危险废物堆放、固体废物堆放与倾倒、固废填埋场所，未发生过环境污染事故；未发生工业废水污染；无其他可能造成土壤污染的情形。该地块内现场未发现明显污染痕迹和异味。</w:t>
      </w:r>
    </w:p>
    <w:p w14:paraId="696461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周边地块作为农用地使用期间未大规模使用农药化肥，且未使用国家禁止使用的农药化肥，对土壤影响较小，北侧的江陵县乐仔蔬菜专业合作社（进行蔬菜种子销售）、江陵县六合垸资料水有限公司（用于行政办公）、1户民房和快递服务中心（用于快递暂存）不涉及工业生产，对地块影响较小，西侧的六合垸管理区自来水厂，仅进行自来水加压输送，厂区主要生产设备为加压水泵、不涉及化学品使用无污染土壤和地下水的工艺和途径，此外地块周边居民区污染源主要为生活源，产生的生活垃圾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定点收集后由环卫部门统一清运，生活污水排放至市政管网后排入附近污水处理厂，对本地块影响较小，不涉及有毒有害物质使用。截至2025年5月，地块开发利用过程中未发现疑似污染痕迹，通过资料分析，该地块不存在影响土壤及地下水的污染源。</w:t>
      </w:r>
    </w:p>
    <w:p w14:paraId="0C22AB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本地块内及周围区域当前和历史上均无可能的污染源，不需开展第二阶段土壤污染状况调查，调查活动可以结束。地块可作为文化活动设施用地开发利用。</w:t>
      </w:r>
    </w:p>
    <w:p w14:paraId="1AEC32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联系人：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左兵</w:t>
      </w:r>
    </w:p>
    <w:p w14:paraId="7CC4DB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联系电话：13986680359</w:t>
      </w:r>
    </w:p>
    <w:p w14:paraId="4562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GJmZWJhZTBjZDhlNDMyYWY1M2ZkNzA2ZmU2MTQifQ=="/>
  </w:docVars>
  <w:rsids>
    <w:rsidRoot w:val="00000000"/>
    <w:rsid w:val="0896135F"/>
    <w:rsid w:val="5440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hint="default"/>
      <w:sz w:val="18"/>
      <w:szCs w:val="24"/>
    </w:rPr>
  </w:style>
  <w:style w:type="paragraph" w:styleId="3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1363</Words>
  <Characters>1477</Characters>
  <Lines>0</Lines>
  <Paragraphs>0</Paragraphs>
  <TotalTime>0</TotalTime>
  <ScaleCrop>false</ScaleCrop>
  <LinksUpToDate>false</LinksUpToDate>
  <CharactersWithSpaces>1479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2024-07-17T08:43:00Z</dcterms:created>
  <dc:creator>A</dc:creator>
  <cp:lastModifiedBy>温蒂公主的侍卫</cp:lastModifiedBy>
  <dcterms:modified xsi:type="dcterms:W3CDTF">2025-08-01T08:55:28Z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1309CD9CB14D47C79AD249B280A486CC_12</vt:lpwstr>
  </property>
  <property fmtid="{D5CDD505-2E9C-101B-9397-08002B2CF9AE}" pid="4" name="KSOTemplateDocerSaveRecord">
    <vt:lpwstr>eyJoZGlkIjoiMjY1MGJmZWJhZTBjZDhlNDMyYWY1M2ZkNzA2ZmU2MTQiLCJ1c2VySWQiOiIxMTMwODEyMzYwIn0=</vt:lpwstr>
  </property>
</Properties>
</file>